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20"/>
        <w:gridCol w:w="800"/>
        <w:gridCol w:w="1170"/>
        <w:gridCol w:w="1630"/>
        <w:gridCol w:w="3420"/>
        <w:gridCol w:w="800"/>
      </w:tblGrid>
      <w:tr w:rsidR="00846091" w:rsidRPr="00C104DA" w:rsidTr="00C104DA">
        <w:trPr>
          <w:trHeight w:val="33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Course title</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Code</w:t>
            </w:r>
          </w:p>
        </w:tc>
        <w:tc>
          <w:tcPr>
            <w:tcW w:w="117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Semester</w:t>
            </w:r>
          </w:p>
        </w:tc>
        <w:tc>
          <w:tcPr>
            <w:tcW w:w="16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Type of course</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rsidP="00220260">
            <w:pPr>
              <w:spacing w:after="0"/>
              <w:jc w:val="center"/>
              <w:rPr>
                <w:rFonts w:asciiTheme="minorHAnsi" w:eastAsia="Merriweather" w:hAnsiTheme="minorHAnsi" w:cstheme="minorHAnsi"/>
                <w:b/>
              </w:rPr>
            </w:pPr>
            <w:r w:rsidRPr="00C104DA">
              <w:rPr>
                <w:rFonts w:asciiTheme="minorHAnsi" w:eastAsia="Merriweather" w:hAnsiTheme="minorHAnsi" w:cstheme="minorHAnsi"/>
                <w:b/>
              </w:rPr>
              <w:t>Course volume  (</w:t>
            </w:r>
            <w:r w:rsidR="00220260">
              <w:rPr>
                <w:rFonts w:asciiTheme="minorHAnsi" w:eastAsia="Merriweather" w:hAnsiTheme="minorHAnsi" w:cstheme="minorHAnsi"/>
                <w:b/>
              </w:rPr>
              <w:t xml:space="preserve">Contact </w:t>
            </w:r>
            <w:r w:rsidRPr="00C104DA">
              <w:rPr>
                <w:rFonts w:asciiTheme="minorHAnsi" w:eastAsia="Merriweather" w:hAnsiTheme="minorHAnsi" w:cstheme="minorHAnsi"/>
                <w:b/>
              </w:rPr>
              <w:t>hours)</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ECTS</w:t>
            </w:r>
          </w:p>
        </w:tc>
      </w:tr>
      <w:tr w:rsidR="00220260" w:rsidRPr="00C104DA" w:rsidTr="00A721BA">
        <w:trPr>
          <w:trHeight w:val="197"/>
        </w:trPr>
        <w:tc>
          <w:tcPr>
            <w:tcW w:w="172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ED4D53" w:rsidRDefault="00ED4D53" w:rsidP="00ED4D53">
            <w:pPr>
              <w:pBdr>
                <w:top w:val="nil"/>
                <w:left w:val="nil"/>
                <w:bottom w:val="nil"/>
                <w:right w:val="nil"/>
                <w:between w:val="nil"/>
              </w:pBdr>
              <w:spacing w:after="0" w:line="240" w:lineRule="auto"/>
              <w:jc w:val="center"/>
              <w:rPr>
                <w:rFonts w:ascii="Merriweather" w:eastAsia="Merriweather" w:hAnsi="Merriweather" w:cs="Merriweather"/>
                <w:b/>
                <w:color w:val="000000"/>
                <w:sz w:val="20"/>
                <w:szCs w:val="20"/>
              </w:rPr>
            </w:pPr>
            <w:r>
              <w:rPr>
                <w:rFonts w:ascii="Merriweather" w:eastAsia="Merriweather" w:hAnsi="Merriweather" w:cs="Merriweather"/>
                <w:b/>
                <w:color w:val="000000"/>
                <w:sz w:val="20"/>
                <w:szCs w:val="20"/>
              </w:rPr>
              <w:t>Introduction to Sociology and Psychology</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E15DB7" w:rsidRDefault="00E15DB7" w:rsidP="00E15DB7">
            <w:pPr>
              <w:spacing w:after="0"/>
              <w:rPr>
                <w:rFonts w:ascii="Merriweather" w:eastAsia="Merriweather" w:hAnsi="Merriweather" w:cs="Merriweather"/>
                <w:b/>
                <w:sz w:val="20"/>
                <w:szCs w:val="20"/>
              </w:rPr>
            </w:pPr>
            <w:r>
              <w:rPr>
                <w:rFonts w:ascii="Merriweather" w:eastAsia="Merriweather" w:hAnsi="Merriweather" w:cs="Merriweather"/>
                <w:b/>
                <w:color w:val="000000"/>
                <w:sz w:val="20"/>
                <w:szCs w:val="20"/>
              </w:rPr>
              <w:t>MED</w:t>
            </w:r>
            <w:r w:rsidRPr="00E15DB7">
              <w:rPr>
                <w:rFonts w:ascii="Merriweather" w:eastAsia="Merriweather" w:hAnsi="Merriweather" w:cs="Merriweather"/>
                <w:b/>
                <w:color w:val="000000"/>
                <w:sz w:val="20"/>
                <w:szCs w:val="20"/>
              </w:rPr>
              <w:t xml:space="preserve"> </w:t>
            </w:r>
            <w:r w:rsidR="00ED4D53" w:rsidRPr="00E15DB7">
              <w:rPr>
                <w:rFonts w:ascii="Merriweather" w:eastAsia="Merriweather" w:hAnsi="Merriweather" w:cs="Merriweather"/>
                <w:b/>
                <w:color w:val="000000"/>
                <w:sz w:val="20"/>
                <w:szCs w:val="20"/>
              </w:rPr>
              <w:t>2014</w:t>
            </w:r>
          </w:p>
        </w:tc>
        <w:tc>
          <w:tcPr>
            <w:tcW w:w="117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Default="00ED4D53" w:rsidP="00930EBC">
            <w:pPr>
              <w:spacing w:after="0"/>
              <w:jc w:val="center"/>
              <w:rPr>
                <w:rFonts w:ascii="Merriweather" w:eastAsia="Merriweather" w:hAnsi="Merriweather" w:cs="Merriweather"/>
                <w:b/>
                <w:sz w:val="20"/>
                <w:szCs w:val="20"/>
              </w:rPr>
            </w:pPr>
            <w:r>
              <w:rPr>
                <w:rFonts w:ascii="Merriweather" w:eastAsia="Merriweather" w:hAnsi="Merriweather" w:cs="Merriweather"/>
                <w:b/>
                <w:color w:val="000000"/>
                <w:sz w:val="20"/>
                <w:szCs w:val="20"/>
              </w:rPr>
              <w:t>IV</w:t>
            </w:r>
          </w:p>
        </w:tc>
        <w:tc>
          <w:tcPr>
            <w:tcW w:w="16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220260" w:rsidRDefault="00220260" w:rsidP="00930EBC">
            <w:pPr>
              <w:spacing w:after="0"/>
              <w:jc w:val="center"/>
              <w:rPr>
                <w:rFonts w:ascii="Sylfaen" w:eastAsia="Merriweather" w:hAnsi="Sylfaen" w:cs="Merriweather"/>
                <w:b/>
                <w:sz w:val="20"/>
                <w:szCs w:val="20"/>
              </w:rPr>
            </w:pPr>
            <w:r>
              <w:rPr>
                <w:rFonts w:ascii="Sylfaen" w:eastAsia="Merriweather" w:hAnsi="Sylfaen" w:cs="Merriweather"/>
                <w:b/>
                <w:sz w:val="20"/>
                <w:szCs w:val="20"/>
              </w:rPr>
              <w:t>Mandatory</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0A12D6" w:rsidRDefault="000A12D6" w:rsidP="000A12D6">
            <w:pPr>
              <w:pBdr>
                <w:top w:val="nil"/>
                <w:left w:val="nil"/>
                <w:bottom w:val="nil"/>
                <w:right w:val="nil"/>
                <w:between w:val="nil"/>
              </w:pBdr>
              <w:spacing w:after="0" w:line="240" w:lineRule="auto"/>
              <w:jc w:val="center"/>
              <w:rPr>
                <w:rFonts w:asciiTheme="minorHAnsi" w:eastAsia="Merriweather" w:hAnsiTheme="minorHAnsi" w:cstheme="minorHAnsi"/>
                <w:b/>
                <w:color w:val="000000"/>
              </w:rPr>
            </w:pPr>
            <w:r w:rsidRPr="000A12D6">
              <w:rPr>
                <w:rFonts w:asciiTheme="minorHAnsi" w:eastAsia="Merriweather" w:hAnsiTheme="minorHAnsi" w:cstheme="minorHAnsi"/>
                <w:b/>
                <w:color w:val="000000"/>
              </w:rPr>
              <w:t>37</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C104DA" w:rsidRDefault="000A12D6" w:rsidP="00930EBC">
            <w:pPr>
              <w:spacing w:after="0"/>
              <w:jc w:val="center"/>
              <w:rPr>
                <w:rFonts w:asciiTheme="minorHAnsi" w:eastAsia="Merriweather" w:hAnsiTheme="minorHAnsi" w:cstheme="minorHAnsi"/>
                <w:b/>
              </w:rPr>
            </w:pPr>
            <w:r>
              <w:rPr>
                <w:rFonts w:asciiTheme="minorHAnsi" w:eastAsia="Merriweather" w:hAnsiTheme="minorHAnsi" w:cstheme="minorHAnsi"/>
                <w:b/>
              </w:rPr>
              <w:t>2</w:t>
            </w:r>
          </w:p>
        </w:tc>
      </w:tr>
      <w:tr w:rsidR="00846091" w:rsidRPr="00C104DA" w:rsidTr="008B13BE">
        <w:trPr>
          <w:trHeight w:val="75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rPr>
                <w:rFonts w:asciiTheme="minorHAnsi" w:eastAsia="Merriweather" w:hAnsiTheme="minorHAnsi" w:cstheme="minorHAnsi"/>
                <w:b/>
              </w:rPr>
            </w:pPr>
            <w:r w:rsidRPr="00C104DA">
              <w:rPr>
                <w:rFonts w:asciiTheme="minorHAnsi" w:eastAsia="Merriweather" w:hAnsiTheme="minorHAnsi" w:cstheme="minorHAnsi"/>
                <w:b/>
              </w:rPr>
              <w:t>Faculty, the educational program and level of education</w:t>
            </w:r>
          </w:p>
        </w:tc>
        <w:tc>
          <w:tcPr>
            <w:tcW w:w="7820" w:type="dxa"/>
            <w:gridSpan w:val="5"/>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846091" w:rsidRPr="00B503CE" w:rsidRDefault="008302BD" w:rsidP="00B154DC">
            <w:pPr>
              <w:pStyle w:val="ListParagraph"/>
              <w:numPr>
                <w:ilvl w:val="0"/>
                <w:numId w:val="26"/>
              </w:numPr>
              <w:spacing w:after="0"/>
              <w:rPr>
                <w:rFonts w:asciiTheme="minorHAnsi" w:hAnsiTheme="minorHAnsi" w:cstheme="minorHAnsi"/>
              </w:rPr>
            </w:pPr>
            <w:r w:rsidRPr="00B503CE">
              <w:rPr>
                <w:rFonts w:asciiTheme="minorHAnsi" w:hAnsiTheme="minorHAnsi" w:cstheme="minorHAnsi"/>
              </w:rPr>
              <w:t>School o</w:t>
            </w:r>
            <w:r w:rsidR="00B503CE" w:rsidRPr="00B503CE">
              <w:rPr>
                <w:rFonts w:asciiTheme="minorHAnsi" w:hAnsiTheme="minorHAnsi" w:cstheme="minorHAnsi"/>
              </w:rPr>
              <w:t>f Medicine and Health Sciences</w:t>
            </w:r>
          </w:p>
          <w:p w:rsidR="00C104DA" w:rsidRPr="00B503CE" w:rsidRDefault="008302BD" w:rsidP="00B154DC">
            <w:pPr>
              <w:pStyle w:val="ListParagraph"/>
              <w:numPr>
                <w:ilvl w:val="0"/>
                <w:numId w:val="26"/>
              </w:numPr>
              <w:spacing w:after="0"/>
              <w:rPr>
                <w:rFonts w:asciiTheme="minorHAnsi" w:hAnsiTheme="minorHAnsi" w:cstheme="minorHAnsi"/>
              </w:rPr>
            </w:pPr>
            <w:r w:rsidRPr="00B503CE">
              <w:rPr>
                <w:rFonts w:asciiTheme="minorHAnsi" w:hAnsiTheme="minorHAnsi" w:cstheme="minorHAnsi"/>
              </w:rPr>
              <w:t xml:space="preserve">Higher Medical Educational Program “Medicine” </w:t>
            </w:r>
          </w:p>
          <w:p w:rsidR="00846091" w:rsidRPr="00B503CE" w:rsidRDefault="00C104DA" w:rsidP="00B154DC">
            <w:pPr>
              <w:pStyle w:val="ListParagraph"/>
              <w:numPr>
                <w:ilvl w:val="0"/>
                <w:numId w:val="26"/>
              </w:numPr>
              <w:spacing w:after="0"/>
              <w:rPr>
                <w:rFonts w:asciiTheme="minorHAnsi" w:hAnsiTheme="minorHAnsi" w:cstheme="minorHAnsi"/>
              </w:rPr>
            </w:pPr>
            <w:r w:rsidRPr="00B503CE">
              <w:rPr>
                <w:rFonts w:asciiTheme="minorHAnsi" w:hAnsiTheme="minorHAnsi" w:cstheme="minorHAnsi"/>
              </w:rPr>
              <w:t xml:space="preserve">One cycle 6-year </w:t>
            </w:r>
          </w:p>
          <w:p w:rsidR="00846091" w:rsidRPr="00C104DA" w:rsidRDefault="00846091">
            <w:pPr>
              <w:spacing w:after="0"/>
              <w:rPr>
                <w:rFonts w:asciiTheme="minorHAnsi" w:eastAsia="Merriweather" w:hAnsiTheme="minorHAnsi" w:cstheme="minorHAnsi"/>
              </w:rPr>
            </w:pPr>
          </w:p>
        </w:tc>
      </w:tr>
    </w:tbl>
    <w:tbl>
      <w:tblPr>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9540"/>
      </w:tblGrid>
      <w:tr w:rsidR="00C104DA" w:rsidRPr="00C104DA" w:rsidTr="00ED4D53">
        <w:trPr>
          <w:trHeight w:val="764"/>
        </w:trPr>
        <w:tc>
          <w:tcPr>
            <w:tcW w:w="954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133D01">
            <w:pPr>
              <w:spacing w:after="0" w:line="240" w:lineRule="auto"/>
              <w:jc w:val="center"/>
              <w:rPr>
                <w:rFonts w:asciiTheme="minorHAnsi" w:eastAsia="Merriweather" w:hAnsiTheme="minorHAnsi" w:cstheme="minorHAnsi"/>
                <w:b/>
                <w:color w:val="000000"/>
              </w:rPr>
            </w:pPr>
            <w:r w:rsidRPr="00C104DA">
              <w:rPr>
                <w:rFonts w:asciiTheme="minorHAnsi" w:eastAsia="Merriweather" w:hAnsiTheme="minorHAnsi" w:cstheme="minorHAnsi"/>
                <w:b/>
                <w:color w:val="000000"/>
              </w:rPr>
              <w:t>Learning Course Content</w:t>
            </w:r>
          </w:p>
        </w:tc>
      </w:tr>
      <w:tr w:rsidR="00C104DA" w:rsidRPr="00C104DA" w:rsidTr="00CB04E7">
        <w:trPr>
          <w:trHeight w:val="8819"/>
        </w:trPr>
        <w:tc>
          <w:tcPr>
            <w:tcW w:w="9540" w:type="dxa"/>
            <w:tcBorders>
              <w:top w:val="single" w:sz="4" w:space="0" w:color="000000"/>
              <w:left w:val="nil"/>
              <w:bottom w:val="single" w:sz="4" w:space="0" w:color="auto"/>
              <w:right w:val="nil"/>
            </w:tcBorders>
            <w:shd w:val="clear" w:color="auto" w:fill="auto"/>
            <w:tcMar>
              <w:top w:w="75" w:type="dxa"/>
              <w:left w:w="75" w:type="dxa"/>
              <w:bottom w:w="75" w:type="dxa"/>
              <w:right w:w="75" w:type="dxa"/>
            </w:tcMar>
            <w:vAlign w:val="center"/>
          </w:tcPr>
          <w:tbl>
            <w:tblPr>
              <w:tblStyle w:val="TableGrid"/>
              <w:tblW w:w="9460" w:type="dxa"/>
              <w:tblLayout w:type="fixed"/>
              <w:tblLook w:val="04A0" w:firstRow="1" w:lastRow="0" w:firstColumn="1" w:lastColumn="0" w:noHBand="0" w:noVBand="1"/>
            </w:tblPr>
            <w:tblGrid>
              <w:gridCol w:w="9460"/>
            </w:tblGrid>
            <w:tr w:rsidR="00B154DC" w:rsidTr="00B154DC">
              <w:tc>
                <w:tcPr>
                  <w:tcW w:w="9460" w:type="dxa"/>
                  <w:vAlign w:val="center"/>
                </w:tcPr>
                <w:p w:rsid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bookmarkStart w:id="0" w:name="_heading=h.gjdgxs" w:colFirst="0" w:colLast="0"/>
                  <w:bookmarkEnd w:id="0"/>
                  <w:r w:rsidRPr="00B154DC">
                    <w:rPr>
                      <w:rFonts w:asciiTheme="minorHAnsi" w:hAnsiTheme="minorHAnsi" w:cstheme="minorHAnsi"/>
                    </w:rPr>
                    <w:t>Syllabus &amp; General Information; Intro. to psychological science; Psychological approaches. PPT-psychological approaches.</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 xml:space="preserve">Motivation theories; Self-Motivation and Self Confidence; Improving Motivation; Quiz </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Psychological approaches - Presentations</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Emotions; Stress and Health.  Case discussion.</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Communication Perspectives and Principles;</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 xml:space="preserve">Perception of Self and Others; Understanding Interpersonal Relationships; </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Communication Skills in Interpersonal Relationships</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Self-knowledge and understanding</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Social Psychology: The Self in a Social World</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 xml:space="preserve">Social beliefs and judgement </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 xml:space="preserve">Behavior and attitudes </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Social relations: disliking others and hurting others</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Liking and loving others</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Conflict and peace making</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Social psychology in clinic</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 xml:space="preserve">Introduction to sociology, basic tools and methods of social analysis. </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Understanding of health and illness in society, how methods from the humanities and social studies may be brought to bear on biomedicine, clinical practice, and the politics of healthcare. Experiences of health, illness, disability and healthcare, Presentation</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Health policy and practice. Introduction to social networks, social network analysis How different kinds of networks relate to important sociological topics like inequality, crime, health, immigration, community, and work.</w:t>
                  </w:r>
                </w:p>
                <w:p w:rsidR="00B154DC" w:rsidRPr="00B154DC" w:rsidRDefault="00B154DC" w:rsidP="00B154DC">
                  <w:pPr>
                    <w:pStyle w:val="ListParagraph"/>
                    <w:numPr>
                      <w:ilvl w:val="0"/>
                      <w:numId w:val="26"/>
                    </w:numPr>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Xenophobia and discrimination (race, gender, nationalism, citizenship and religion), Sociology of disability, Social psychology of work in medicine</w:t>
                  </w:r>
                </w:p>
                <w:p w:rsidR="00B154DC" w:rsidRPr="00B154DC" w:rsidRDefault="00B154DC" w:rsidP="00E15DB7">
                  <w:pPr>
                    <w:pStyle w:val="ListParagraph"/>
                    <w:pBdr>
                      <w:top w:val="nil"/>
                      <w:left w:val="nil"/>
                      <w:bottom w:val="nil"/>
                      <w:right w:val="nil"/>
                      <w:between w:val="nil"/>
                    </w:pBdr>
                    <w:spacing w:line="276" w:lineRule="auto"/>
                    <w:rPr>
                      <w:rFonts w:asciiTheme="minorHAnsi" w:hAnsiTheme="minorHAnsi" w:cstheme="minorHAnsi"/>
                    </w:rPr>
                  </w:pPr>
                  <w:r w:rsidRPr="00B154DC">
                    <w:rPr>
                      <w:rFonts w:asciiTheme="minorHAnsi" w:hAnsiTheme="minorHAnsi" w:cstheme="minorHAnsi"/>
                    </w:rPr>
                    <w:t>Discussion.</w:t>
                  </w:r>
                </w:p>
              </w:tc>
            </w:tr>
          </w:tbl>
          <w:p w:rsidR="00C104DA" w:rsidRPr="00ED4D53" w:rsidRDefault="00C104DA" w:rsidP="00ED4D53">
            <w:pPr>
              <w:shd w:val="clear" w:color="auto" w:fill="FFFFFF"/>
              <w:spacing w:after="0" w:line="240" w:lineRule="auto"/>
              <w:rPr>
                <w:rFonts w:asciiTheme="minorHAnsi" w:eastAsia="Merriweather" w:hAnsiTheme="minorHAnsi" w:cstheme="minorHAnsi"/>
              </w:rPr>
            </w:pPr>
          </w:p>
        </w:tc>
      </w:tr>
      <w:tr w:rsidR="00C104DA" w:rsidRPr="00C104DA" w:rsidTr="00C104DA">
        <w:trPr>
          <w:trHeight w:val="330"/>
        </w:trPr>
        <w:tc>
          <w:tcPr>
            <w:tcW w:w="9540" w:type="dxa"/>
            <w:tcBorders>
              <w:top w:val="single" w:sz="4" w:space="0" w:color="auto"/>
              <w:left w:val="single" w:sz="4" w:space="0" w:color="000000"/>
              <w:bottom w:val="single" w:sz="4" w:space="0" w:color="auto"/>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C104DA">
            <w:pPr>
              <w:spacing w:after="0" w:line="240" w:lineRule="auto"/>
              <w:jc w:val="center"/>
              <w:rPr>
                <w:rFonts w:asciiTheme="minorHAnsi" w:eastAsia="Merriweather" w:hAnsiTheme="minorHAnsi" w:cstheme="minorHAnsi"/>
                <w:b/>
                <w:color w:val="000000"/>
              </w:rPr>
            </w:pPr>
            <w:r>
              <w:rPr>
                <w:rFonts w:asciiTheme="minorHAnsi" w:eastAsia="Merriweather" w:hAnsiTheme="minorHAnsi" w:cstheme="minorHAnsi"/>
                <w:b/>
                <w:color w:val="000000"/>
              </w:rPr>
              <w:lastRenderedPageBreak/>
              <w:t xml:space="preserve">Textbooks and </w:t>
            </w:r>
            <w:r w:rsidR="008B13BE">
              <w:rPr>
                <w:rFonts w:asciiTheme="minorHAnsi" w:eastAsia="Merriweather" w:hAnsiTheme="minorHAnsi" w:cstheme="minorHAnsi"/>
                <w:b/>
                <w:color w:val="000000"/>
              </w:rPr>
              <w:t>Ma</w:t>
            </w:r>
            <w:r>
              <w:rPr>
                <w:rFonts w:asciiTheme="minorHAnsi" w:eastAsia="Merriweather" w:hAnsiTheme="minorHAnsi" w:cstheme="minorHAnsi"/>
                <w:b/>
                <w:color w:val="000000"/>
              </w:rPr>
              <w:t>terials</w:t>
            </w:r>
          </w:p>
        </w:tc>
      </w:tr>
    </w:tbl>
    <w:tbl>
      <w:tblPr>
        <w:tblStyle w:val="TableGrid"/>
        <w:tblpPr w:leftFromText="180" w:rightFromText="180" w:vertAnchor="text" w:horzAnchor="margin" w:tblpXSpec="right" w:tblpY="60"/>
        <w:tblW w:w="9455" w:type="dxa"/>
        <w:tblLook w:val="04A0" w:firstRow="1" w:lastRow="0" w:firstColumn="1" w:lastColumn="0" w:noHBand="0" w:noVBand="1"/>
      </w:tblPr>
      <w:tblGrid>
        <w:gridCol w:w="9455"/>
      </w:tblGrid>
      <w:tr w:rsidR="00B154DC" w:rsidTr="00CB04E7">
        <w:tc>
          <w:tcPr>
            <w:tcW w:w="9455" w:type="dxa"/>
            <w:vAlign w:val="center"/>
          </w:tcPr>
          <w:p w:rsidR="00B154DC" w:rsidRPr="00B154DC" w:rsidRDefault="00B154DC" w:rsidP="00B154DC">
            <w:pPr>
              <w:pStyle w:val="ListParagraph"/>
              <w:numPr>
                <w:ilvl w:val="0"/>
                <w:numId w:val="26"/>
              </w:numPr>
              <w:pBdr>
                <w:top w:val="nil"/>
                <w:left w:val="nil"/>
                <w:bottom w:val="nil"/>
                <w:right w:val="nil"/>
                <w:between w:val="nil"/>
              </w:pBdr>
              <w:rPr>
                <w:rFonts w:asciiTheme="minorHAnsi" w:hAnsiTheme="minorHAnsi" w:cstheme="minorHAnsi"/>
              </w:rPr>
            </w:pPr>
            <w:r w:rsidRPr="00B154DC">
              <w:rPr>
                <w:rFonts w:asciiTheme="minorHAnsi" w:hAnsiTheme="minorHAnsi" w:cstheme="minorHAnsi"/>
              </w:rPr>
              <w:t>Social Psychology - David G. Myers, 2010</w:t>
            </w:r>
          </w:p>
          <w:p w:rsidR="00B154DC" w:rsidRDefault="00B154DC" w:rsidP="00CB04E7">
            <w:pPr>
              <w:pStyle w:val="ListParagraph"/>
              <w:pBdr>
                <w:top w:val="nil"/>
                <w:left w:val="nil"/>
                <w:bottom w:val="nil"/>
                <w:right w:val="nil"/>
                <w:between w:val="nil"/>
              </w:pBdr>
              <w:rPr>
                <w:rFonts w:asciiTheme="minorHAnsi" w:hAnsiTheme="minorHAnsi" w:cstheme="minorHAnsi"/>
              </w:rPr>
            </w:pPr>
            <w:bookmarkStart w:id="1" w:name="_GoBack"/>
            <w:bookmarkEnd w:id="1"/>
            <w:r w:rsidRPr="00B154DC">
              <w:rPr>
                <w:rFonts w:asciiTheme="minorHAnsi" w:hAnsiTheme="minorHAnsi" w:cstheme="minorHAnsi"/>
              </w:rPr>
              <w:t>Philip. G. Zimbardo - Psychology and Life, 19th Edition</w:t>
            </w:r>
          </w:p>
          <w:p w:rsidR="00B154DC" w:rsidRPr="00B154DC" w:rsidRDefault="00B154DC" w:rsidP="00B154DC">
            <w:pPr>
              <w:pStyle w:val="ListParagraph"/>
              <w:numPr>
                <w:ilvl w:val="0"/>
                <w:numId w:val="26"/>
              </w:numPr>
              <w:pBdr>
                <w:top w:val="nil"/>
                <w:left w:val="nil"/>
                <w:bottom w:val="nil"/>
                <w:right w:val="nil"/>
                <w:between w:val="nil"/>
              </w:pBdr>
              <w:rPr>
                <w:rFonts w:asciiTheme="minorHAnsi" w:hAnsiTheme="minorHAnsi" w:cstheme="minorHAnsi"/>
              </w:rPr>
            </w:pPr>
            <w:r w:rsidRPr="00B154DC">
              <w:rPr>
                <w:rFonts w:asciiTheme="minorHAnsi" w:hAnsiTheme="minorHAnsi" w:cstheme="minorHAnsi"/>
              </w:rPr>
              <w:t>Psychology: Shalley E.Taylor, 2006</w:t>
            </w:r>
          </w:p>
        </w:tc>
      </w:tr>
    </w:tbl>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sectPr w:rsidR="00846091" w:rsidRPr="009E35AD">
      <w:headerReference w:type="default" r:id="rId8"/>
      <w:footerReference w:type="default" r:id="rId9"/>
      <w:pgSz w:w="12240" w:h="15840"/>
      <w:pgMar w:top="92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C0" w:rsidRDefault="00E37CC0">
      <w:pPr>
        <w:spacing w:after="0" w:line="240" w:lineRule="auto"/>
      </w:pPr>
      <w:r>
        <w:separator/>
      </w:r>
    </w:p>
  </w:endnote>
  <w:endnote w:type="continuationSeparator" w:id="0">
    <w:p w:rsidR="00E37CC0" w:rsidRDefault="00E3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Default="008302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04E7">
      <w:rPr>
        <w:noProof/>
        <w:color w:val="000000"/>
      </w:rPr>
      <w:t>2</w:t>
    </w:r>
    <w:r>
      <w:rPr>
        <w:color w:val="000000"/>
      </w:rPr>
      <w:fldChar w:fldCharType="end"/>
    </w:r>
  </w:p>
  <w:p w:rsidR="00846091" w:rsidRDefault="008460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C0" w:rsidRDefault="00E37CC0">
      <w:pPr>
        <w:spacing w:after="0" w:line="240" w:lineRule="auto"/>
      </w:pPr>
      <w:r>
        <w:separator/>
      </w:r>
    </w:p>
  </w:footnote>
  <w:footnote w:type="continuationSeparator" w:id="0">
    <w:p w:rsidR="00E37CC0" w:rsidRDefault="00E3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Pr="00C104DA" w:rsidRDefault="008302BD">
    <w:pPr>
      <w:pBdr>
        <w:top w:val="single" w:sz="24" w:space="1" w:color="622423"/>
        <w:left w:val="nil"/>
        <w:bottom w:val="nil"/>
        <w:right w:val="nil"/>
        <w:between w:val="nil"/>
      </w:pBdr>
      <w:tabs>
        <w:tab w:val="center" w:pos="4680"/>
        <w:tab w:val="right" w:pos="9360"/>
      </w:tabs>
      <w:spacing w:after="0" w:line="240" w:lineRule="auto"/>
      <w:rPr>
        <w:rFonts w:asciiTheme="minorHAnsi" w:eastAsia="Merriweather" w:hAnsiTheme="minorHAnsi" w:cs="Merriweather"/>
        <w:i/>
        <w:color w:val="000000"/>
      </w:rPr>
    </w:pPr>
    <w:r>
      <w:rPr>
        <w:rFonts w:ascii="Cambria" w:eastAsia="Cambria" w:hAnsi="Cambria" w:cs="Cambria"/>
        <w:noProof/>
        <w:color w:val="000000"/>
      </w:rPr>
      <w:drawing>
        <wp:inline distT="0" distB="0" distL="0" distR="0">
          <wp:extent cx="820643" cy="2618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43" cy="261824"/>
                  </a:xfrm>
                  <a:prstGeom prst="rect">
                    <a:avLst/>
                  </a:prstGeom>
                  <a:ln/>
                </pic:spPr>
              </pic:pic>
            </a:graphicData>
          </a:graphic>
        </wp:inline>
      </w:drawing>
    </w:r>
    <w:r>
      <w:rPr>
        <w:rFonts w:ascii="Cambria" w:eastAsia="Cambria" w:hAnsi="Cambria" w:cs="Cambria"/>
        <w:color w:val="000000"/>
      </w:rPr>
      <w:t xml:space="preserve">        </w:t>
    </w:r>
    <w:r>
      <w:rPr>
        <w:i/>
        <w:color w:val="000000"/>
      </w:rPr>
      <w:t xml:space="preserve">                                                                                                                                 </w:t>
    </w:r>
    <w:r w:rsidR="00D22650">
      <w:rPr>
        <w:rFonts w:ascii="Cambria" w:eastAsia="Cambria" w:hAnsi="Cambria" w:cs="Cambria"/>
        <w:i/>
        <w:color w:val="000000"/>
      </w:rPr>
      <w:t>202</w:t>
    </w:r>
    <w:r w:rsidR="00C104DA">
      <w:rPr>
        <w:rFonts w:ascii="Cambria" w:eastAsia="Cambria" w:hAnsi="Cambria" w:cs="Cambria"/>
        <w:i/>
        <w:color w:val="000000"/>
      </w:rPr>
      <w:t>4</w:t>
    </w:r>
    <w:r>
      <w:rPr>
        <w:rFonts w:ascii="Cambria" w:eastAsia="Cambria" w:hAnsi="Cambria" w:cs="Cambria"/>
        <w:i/>
        <w:color w:val="000000"/>
      </w:rPr>
      <w:t>- 202</w:t>
    </w:r>
    <w:r w:rsidR="00C104DA">
      <w:rPr>
        <w:rFonts w:asciiTheme="minorHAnsi" w:eastAsia="Cambria" w:hAnsiTheme="minorHAnsi" w:cs="Cambria"/>
        <w:i/>
        <w:color w:val="00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D6"/>
    <w:multiLevelType w:val="multilevel"/>
    <w:tmpl w:val="6E680BE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 w15:restartNumberingAfterBreak="0">
    <w:nsid w:val="1D1731AA"/>
    <w:multiLevelType w:val="multilevel"/>
    <w:tmpl w:val="F6D2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21F8B"/>
    <w:multiLevelType w:val="hybridMultilevel"/>
    <w:tmpl w:val="91AAC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E1B0D"/>
    <w:multiLevelType w:val="multilevel"/>
    <w:tmpl w:val="D17E7A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F30103"/>
    <w:multiLevelType w:val="hybridMultilevel"/>
    <w:tmpl w:val="F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8E8"/>
    <w:multiLevelType w:val="hybridMultilevel"/>
    <w:tmpl w:val="F518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EE0357"/>
    <w:multiLevelType w:val="hybridMultilevel"/>
    <w:tmpl w:val="AA7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0BF6"/>
    <w:multiLevelType w:val="multilevel"/>
    <w:tmpl w:val="379E0256"/>
    <w:lvl w:ilvl="0">
      <w:start w:val="1"/>
      <w:numFmt w:val="bullet"/>
      <w:lvlText w:val="●"/>
      <w:lvlJc w:val="left"/>
      <w:pPr>
        <w:ind w:left="1554" w:hanging="495"/>
      </w:pPr>
      <w:rPr>
        <w:rFonts w:ascii="Noto Sans Symbols" w:eastAsia="Noto Sans Symbols" w:hAnsi="Noto Sans Symbols" w:cs="Noto Sans Symbols"/>
      </w:rPr>
    </w:lvl>
    <w:lvl w:ilvl="1">
      <w:start w:val="1"/>
      <w:numFmt w:val="bullet"/>
      <w:lvlText w:val="o"/>
      <w:lvlJc w:val="left"/>
      <w:pPr>
        <w:ind w:left="2139" w:hanging="360"/>
      </w:pPr>
      <w:rPr>
        <w:rFonts w:ascii="Courier New" w:eastAsia="Courier New" w:hAnsi="Courier New" w:cs="Courier New"/>
      </w:rPr>
    </w:lvl>
    <w:lvl w:ilvl="2">
      <w:start w:val="1"/>
      <w:numFmt w:val="bullet"/>
      <w:lvlText w:val="▪"/>
      <w:lvlJc w:val="left"/>
      <w:pPr>
        <w:ind w:left="2859" w:hanging="360"/>
      </w:pPr>
      <w:rPr>
        <w:rFonts w:ascii="Noto Sans Symbols" w:eastAsia="Noto Sans Symbols" w:hAnsi="Noto Sans Symbols" w:cs="Noto Sans Symbols"/>
      </w:rPr>
    </w:lvl>
    <w:lvl w:ilvl="3">
      <w:start w:val="1"/>
      <w:numFmt w:val="bullet"/>
      <w:lvlText w:val="●"/>
      <w:lvlJc w:val="left"/>
      <w:pPr>
        <w:ind w:left="3579" w:hanging="360"/>
      </w:pPr>
      <w:rPr>
        <w:rFonts w:ascii="Noto Sans Symbols" w:eastAsia="Noto Sans Symbols" w:hAnsi="Noto Sans Symbols" w:cs="Noto Sans Symbols"/>
      </w:rPr>
    </w:lvl>
    <w:lvl w:ilvl="4">
      <w:start w:val="1"/>
      <w:numFmt w:val="bullet"/>
      <w:lvlText w:val="o"/>
      <w:lvlJc w:val="left"/>
      <w:pPr>
        <w:ind w:left="4299" w:hanging="360"/>
      </w:pPr>
      <w:rPr>
        <w:rFonts w:ascii="Courier New" w:eastAsia="Courier New" w:hAnsi="Courier New" w:cs="Courier New"/>
      </w:rPr>
    </w:lvl>
    <w:lvl w:ilvl="5">
      <w:start w:val="1"/>
      <w:numFmt w:val="bullet"/>
      <w:lvlText w:val="▪"/>
      <w:lvlJc w:val="left"/>
      <w:pPr>
        <w:ind w:left="5019" w:hanging="360"/>
      </w:pPr>
      <w:rPr>
        <w:rFonts w:ascii="Noto Sans Symbols" w:eastAsia="Noto Sans Symbols" w:hAnsi="Noto Sans Symbols" w:cs="Noto Sans Symbols"/>
      </w:rPr>
    </w:lvl>
    <w:lvl w:ilvl="6">
      <w:start w:val="1"/>
      <w:numFmt w:val="bullet"/>
      <w:lvlText w:val="●"/>
      <w:lvlJc w:val="left"/>
      <w:pPr>
        <w:ind w:left="5739" w:hanging="360"/>
      </w:pPr>
      <w:rPr>
        <w:rFonts w:ascii="Noto Sans Symbols" w:eastAsia="Noto Sans Symbols" w:hAnsi="Noto Sans Symbols" w:cs="Noto Sans Symbols"/>
      </w:rPr>
    </w:lvl>
    <w:lvl w:ilvl="7">
      <w:start w:val="1"/>
      <w:numFmt w:val="bullet"/>
      <w:lvlText w:val="o"/>
      <w:lvlJc w:val="left"/>
      <w:pPr>
        <w:ind w:left="6459" w:hanging="360"/>
      </w:pPr>
      <w:rPr>
        <w:rFonts w:ascii="Courier New" w:eastAsia="Courier New" w:hAnsi="Courier New" w:cs="Courier New"/>
      </w:rPr>
    </w:lvl>
    <w:lvl w:ilvl="8">
      <w:start w:val="1"/>
      <w:numFmt w:val="bullet"/>
      <w:lvlText w:val="▪"/>
      <w:lvlJc w:val="left"/>
      <w:pPr>
        <w:ind w:left="7179" w:hanging="360"/>
      </w:pPr>
      <w:rPr>
        <w:rFonts w:ascii="Noto Sans Symbols" w:eastAsia="Noto Sans Symbols" w:hAnsi="Noto Sans Symbols" w:cs="Noto Sans Symbols"/>
      </w:rPr>
    </w:lvl>
  </w:abstractNum>
  <w:abstractNum w:abstractNumId="8" w15:restartNumberingAfterBreak="0">
    <w:nsid w:val="444008E8"/>
    <w:multiLevelType w:val="multilevel"/>
    <w:tmpl w:val="C80A9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593D02"/>
    <w:multiLevelType w:val="multilevel"/>
    <w:tmpl w:val="7A5C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60433F"/>
    <w:multiLevelType w:val="multilevel"/>
    <w:tmpl w:val="34421F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A075D1"/>
    <w:multiLevelType w:val="multilevel"/>
    <w:tmpl w:val="5F1C2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BE4143"/>
    <w:multiLevelType w:val="multilevel"/>
    <w:tmpl w:val="CFB8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A62318"/>
    <w:multiLevelType w:val="multilevel"/>
    <w:tmpl w:val="14103042"/>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14" w15:restartNumberingAfterBreak="0">
    <w:nsid w:val="520D7B09"/>
    <w:multiLevelType w:val="hybridMultilevel"/>
    <w:tmpl w:val="940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B26CD"/>
    <w:multiLevelType w:val="multilevel"/>
    <w:tmpl w:val="96F84446"/>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6" w15:restartNumberingAfterBreak="0">
    <w:nsid w:val="5A8E453A"/>
    <w:multiLevelType w:val="multilevel"/>
    <w:tmpl w:val="EBA8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EE23AC"/>
    <w:multiLevelType w:val="multilevel"/>
    <w:tmpl w:val="5CB2766C"/>
    <w:lvl w:ilvl="0">
      <w:start w:val="1"/>
      <w:numFmt w:val="bullet"/>
      <w:lvlText w:val="●"/>
      <w:lvlJc w:val="left"/>
      <w:pPr>
        <w:ind w:left="764" w:hanging="359"/>
      </w:pPr>
      <w:rPr>
        <w:rFonts w:ascii="Noto Sans Symbols" w:eastAsia="Noto Sans Symbols" w:hAnsi="Noto Sans Symbols" w:cs="Noto Sans Symbols"/>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8" w15:restartNumberingAfterBreak="0">
    <w:nsid w:val="6E9103A1"/>
    <w:multiLevelType w:val="multilevel"/>
    <w:tmpl w:val="A9F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8446FA"/>
    <w:multiLevelType w:val="hybridMultilevel"/>
    <w:tmpl w:val="52D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D585F"/>
    <w:multiLevelType w:val="multilevel"/>
    <w:tmpl w:val="F732E4A2"/>
    <w:lvl w:ilvl="0">
      <w:start w:val="1"/>
      <w:numFmt w:val="bullet"/>
      <w:lvlText w:val="●"/>
      <w:lvlJc w:val="left"/>
      <w:pPr>
        <w:ind w:left="37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B877F3"/>
    <w:multiLevelType w:val="multilevel"/>
    <w:tmpl w:val="DB4A339C"/>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22" w15:restartNumberingAfterBreak="0">
    <w:nsid w:val="750D36D5"/>
    <w:multiLevelType w:val="hybridMultilevel"/>
    <w:tmpl w:val="8ECA7E8E"/>
    <w:lvl w:ilvl="0" w:tplc="B9F6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B7418"/>
    <w:multiLevelType w:val="multilevel"/>
    <w:tmpl w:val="10CCCE0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8E62FE"/>
    <w:multiLevelType w:val="hybridMultilevel"/>
    <w:tmpl w:val="F5A8D03A"/>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5" w15:restartNumberingAfterBreak="0">
    <w:nsid w:val="7D713048"/>
    <w:multiLevelType w:val="multilevel"/>
    <w:tmpl w:val="D2327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7"/>
  </w:num>
  <w:num w:numId="3">
    <w:abstractNumId w:val="15"/>
  </w:num>
  <w:num w:numId="4">
    <w:abstractNumId w:val="13"/>
  </w:num>
  <w:num w:numId="5">
    <w:abstractNumId w:val="21"/>
  </w:num>
  <w:num w:numId="6">
    <w:abstractNumId w:val="1"/>
  </w:num>
  <w:num w:numId="7">
    <w:abstractNumId w:val="12"/>
  </w:num>
  <w:num w:numId="8">
    <w:abstractNumId w:val="23"/>
  </w:num>
  <w:num w:numId="9">
    <w:abstractNumId w:val="9"/>
  </w:num>
  <w:num w:numId="10">
    <w:abstractNumId w:val="3"/>
  </w:num>
  <w:num w:numId="11">
    <w:abstractNumId w:val="16"/>
  </w:num>
  <w:num w:numId="12">
    <w:abstractNumId w:val="7"/>
  </w:num>
  <w:num w:numId="13">
    <w:abstractNumId w:val="20"/>
  </w:num>
  <w:num w:numId="14">
    <w:abstractNumId w:val="18"/>
  </w:num>
  <w:num w:numId="15">
    <w:abstractNumId w:val="0"/>
  </w:num>
  <w:num w:numId="16">
    <w:abstractNumId w:val="24"/>
  </w:num>
  <w:num w:numId="17">
    <w:abstractNumId w:val="6"/>
  </w:num>
  <w:num w:numId="18">
    <w:abstractNumId w:val="4"/>
  </w:num>
  <w:num w:numId="19">
    <w:abstractNumId w:val="5"/>
  </w:num>
  <w:num w:numId="20">
    <w:abstractNumId w:val="19"/>
  </w:num>
  <w:num w:numId="21">
    <w:abstractNumId w:val="22"/>
  </w:num>
  <w:num w:numId="22">
    <w:abstractNumId w:val="2"/>
  </w:num>
  <w:num w:numId="23">
    <w:abstractNumId w:val="8"/>
  </w:num>
  <w:num w:numId="24">
    <w:abstractNumId w:val="1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1"/>
    <w:rsid w:val="000A12D6"/>
    <w:rsid w:val="00220260"/>
    <w:rsid w:val="00241BA5"/>
    <w:rsid w:val="00323895"/>
    <w:rsid w:val="00386726"/>
    <w:rsid w:val="003F1008"/>
    <w:rsid w:val="006826A6"/>
    <w:rsid w:val="007400F7"/>
    <w:rsid w:val="008302BD"/>
    <w:rsid w:val="00846091"/>
    <w:rsid w:val="0086742F"/>
    <w:rsid w:val="008B13BE"/>
    <w:rsid w:val="00930EBC"/>
    <w:rsid w:val="009A7079"/>
    <w:rsid w:val="009E35AD"/>
    <w:rsid w:val="00A15B39"/>
    <w:rsid w:val="00B154DC"/>
    <w:rsid w:val="00B503CE"/>
    <w:rsid w:val="00BC52A4"/>
    <w:rsid w:val="00C104DA"/>
    <w:rsid w:val="00C87BB7"/>
    <w:rsid w:val="00CB04E7"/>
    <w:rsid w:val="00D22650"/>
    <w:rsid w:val="00E15DB7"/>
    <w:rsid w:val="00E37CC0"/>
    <w:rsid w:val="00EA15DC"/>
    <w:rsid w:val="00ED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3858"/>
  <w15:docId w15:val="{9C9A64B6-D5FD-43B6-BE8F-DB64EBAC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qFormat/>
    <w:rsid w:val="00E13665"/>
    <w:pPr>
      <w:ind w:left="720"/>
    </w:pPr>
    <w:rPr>
      <w:rFonts w:eastAsia="Times New Roman" w:cs="Times New Roman"/>
      <w:lang w:val="ru-RU"/>
    </w:rPr>
  </w:style>
  <w:style w:type="character" w:styleId="BookTitle">
    <w:name w:val="Book Title"/>
    <w:basedOn w:val="DefaultParagraphFont"/>
    <w:uiPriority w:val="99"/>
    <w:qFormat/>
    <w:rsid w:val="00E13665"/>
    <w:rPr>
      <w:b/>
      <w:bCs/>
      <w:smallCaps/>
      <w:spacing w:val="5"/>
    </w:rPr>
  </w:style>
  <w:style w:type="paragraph" w:customStyle="1" w:styleId="abzacixml">
    <w:name w:val="abzaci_xml"/>
    <w:basedOn w:val="PlainText"/>
    <w:uiPriority w:val="99"/>
    <w:rsid w:val="00741173"/>
    <w:pPr>
      <w:spacing w:after="200" w:line="276" w:lineRule="auto"/>
    </w:pPr>
    <w:rPr>
      <w:rFonts w:ascii="Courier New" w:hAnsi="Courier New" w:cs="Courier New"/>
      <w:sz w:val="20"/>
      <w:szCs w:val="20"/>
    </w:rPr>
  </w:style>
  <w:style w:type="paragraph" w:styleId="PlainText">
    <w:name w:val="Plain Text"/>
    <w:basedOn w:val="Normal"/>
    <w:link w:val="PlainTextChar"/>
    <w:uiPriority w:val="99"/>
    <w:semiHidden/>
    <w:unhideWhenUsed/>
    <w:rsid w:val="007411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1173"/>
    <w:rPr>
      <w:rFonts w:ascii="Consolas" w:hAnsi="Consolas" w:cs="Consolas"/>
      <w:sz w:val="21"/>
      <w:szCs w:val="21"/>
    </w:rPr>
  </w:style>
  <w:style w:type="character" w:styleId="Strong">
    <w:name w:val="Strong"/>
    <w:uiPriority w:val="22"/>
    <w:qFormat/>
    <w:rsid w:val="003C30A3"/>
    <w:rPr>
      <w:b/>
      <w:bCs/>
    </w:rPr>
  </w:style>
  <w:style w:type="character" w:styleId="Hyperlink">
    <w:name w:val="Hyperlink"/>
    <w:basedOn w:val="DefaultParagraphFont"/>
    <w:uiPriority w:val="99"/>
    <w:unhideWhenUsed/>
    <w:rsid w:val="00A67782"/>
    <w:rPr>
      <w:color w:val="0000FF" w:themeColor="hyperlink"/>
      <w:u w:val="single"/>
    </w:rPr>
  </w:style>
  <w:style w:type="character" w:customStyle="1" w:styleId="hps">
    <w:name w:val="hps"/>
    <w:basedOn w:val="DefaultParagraphFont"/>
    <w:rsid w:val="00A67782"/>
  </w:style>
  <w:style w:type="character" w:styleId="Emphasis">
    <w:name w:val="Emphasis"/>
    <w:basedOn w:val="DefaultParagraphFont"/>
    <w:uiPriority w:val="20"/>
    <w:qFormat/>
    <w:rsid w:val="00A67782"/>
    <w:rPr>
      <w:i/>
      <w:iCs/>
    </w:rPr>
  </w:style>
  <w:style w:type="paragraph" w:styleId="BodyTextIndent">
    <w:name w:val="Body Text Indent"/>
    <w:basedOn w:val="Normal"/>
    <w:link w:val="BodyTextIndentChar"/>
    <w:uiPriority w:val="99"/>
    <w:semiHidden/>
    <w:unhideWhenUsed/>
    <w:rsid w:val="002F1463"/>
    <w:pPr>
      <w:spacing w:after="120"/>
      <w:ind w:left="360"/>
    </w:pPr>
  </w:style>
  <w:style w:type="character" w:customStyle="1" w:styleId="BodyTextIndentChar">
    <w:name w:val="Body Text Indent Char"/>
    <w:basedOn w:val="DefaultParagraphFont"/>
    <w:link w:val="BodyTextIndent"/>
    <w:uiPriority w:val="99"/>
    <w:semiHidden/>
    <w:rsid w:val="002F1463"/>
  </w:style>
  <w:style w:type="table" w:styleId="TableGrid">
    <w:name w:val="Table Grid"/>
    <w:basedOn w:val="TableNormal"/>
    <w:uiPriority w:val="39"/>
    <w:rsid w:val="0025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C"/>
    <w:rPr>
      <w:rFonts w:ascii="Segoe UI" w:hAnsi="Segoe UI" w:cs="Segoe UI"/>
      <w:sz w:val="18"/>
      <w:szCs w:val="18"/>
    </w:rPr>
  </w:style>
  <w:style w:type="paragraph" w:styleId="Header">
    <w:name w:val="header"/>
    <w:basedOn w:val="Normal"/>
    <w:link w:val="HeaderChar"/>
    <w:uiPriority w:val="99"/>
    <w:unhideWhenUsed/>
    <w:rsid w:val="005F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01"/>
  </w:style>
  <w:style w:type="paragraph" w:styleId="Footer">
    <w:name w:val="footer"/>
    <w:basedOn w:val="Normal"/>
    <w:link w:val="FooterChar"/>
    <w:uiPriority w:val="99"/>
    <w:unhideWhenUsed/>
    <w:rsid w:val="005F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01"/>
  </w:style>
  <w:style w:type="paragraph" w:styleId="NormalWeb">
    <w:name w:val="Normal (Web)"/>
    <w:basedOn w:val="Normal"/>
    <w:uiPriority w:val="99"/>
    <w:rsid w:val="003253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B1C97"/>
    <w:pPr>
      <w:spacing w:after="0" w:line="240" w:lineRule="auto"/>
    </w:pPr>
  </w:style>
  <w:style w:type="character" w:customStyle="1" w:styleId="ListParagraphChar">
    <w:name w:val="List Paragraph Char"/>
    <w:link w:val="ListParagraph"/>
    <w:qFormat/>
    <w:locked/>
    <w:rsid w:val="00E31B93"/>
    <w:rPr>
      <w:rFonts w:ascii="Calibri" w:eastAsia="Times New Roman" w:hAnsi="Calibri" w:cs="Times New Roman"/>
      <w:lang w:val="ru-RU"/>
    </w:rPr>
  </w:style>
  <w:style w:type="character" w:styleId="CommentReference">
    <w:name w:val="annotation reference"/>
    <w:basedOn w:val="DefaultParagraphFont"/>
    <w:uiPriority w:val="99"/>
    <w:semiHidden/>
    <w:unhideWhenUsed/>
    <w:rsid w:val="00305D20"/>
    <w:rPr>
      <w:sz w:val="16"/>
      <w:szCs w:val="16"/>
    </w:rPr>
  </w:style>
  <w:style w:type="paragraph" w:styleId="CommentText">
    <w:name w:val="annotation text"/>
    <w:basedOn w:val="Normal"/>
    <w:link w:val="CommentTextChar"/>
    <w:uiPriority w:val="99"/>
    <w:semiHidden/>
    <w:unhideWhenUsed/>
    <w:rsid w:val="00305D20"/>
    <w:pPr>
      <w:spacing w:line="240" w:lineRule="auto"/>
    </w:pPr>
    <w:rPr>
      <w:sz w:val="20"/>
      <w:szCs w:val="20"/>
    </w:rPr>
  </w:style>
  <w:style w:type="character" w:customStyle="1" w:styleId="CommentTextChar">
    <w:name w:val="Comment Text Char"/>
    <w:basedOn w:val="DefaultParagraphFont"/>
    <w:link w:val="CommentText"/>
    <w:uiPriority w:val="99"/>
    <w:semiHidden/>
    <w:rsid w:val="00305D20"/>
    <w:rPr>
      <w:sz w:val="20"/>
      <w:szCs w:val="20"/>
    </w:rPr>
  </w:style>
  <w:style w:type="paragraph" w:styleId="CommentSubject">
    <w:name w:val="annotation subject"/>
    <w:basedOn w:val="CommentText"/>
    <w:next w:val="CommentText"/>
    <w:link w:val="CommentSubjectChar"/>
    <w:uiPriority w:val="99"/>
    <w:semiHidden/>
    <w:unhideWhenUsed/>
    <w:rsid w:val="00305D20"/>
    <w:rPr>
      <w:b/>
      <w:bCs/>
    </w:rPr>
  </w:style>
  <w:style w:type="character" w:customStyle="1" w:styleId="CommentSubjectChar">
    <w:name w:val="Comment Subject Char"/>
    <w:basedOn w:val="CommentTextChar"/>
    <w:link w:val="CommentSubject"/>
    <w:uiPriority w:val="99"/>
    <w:semiHidden/>
    <w:rsid w:val="00305D2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SG+EPbIP9NyU31noPZitG07w==">AMUW2mV8egT+l78TKwq7UnccStzien2RUSsBEI4CwbLwNQqrUIT8bPbHCYMEh9+hFT7uNQhZeZN2N6r7P+1JT2PNfrDMwlrnx2X6FeQjJfjUMMDH/W431N5YjDAJBsHh4LeDp0Udi/9+v9zRSx1JK/IQBnvrmtAU91PQU1JZzMj6qskrJgdfREwCOR/YSTlOpzyIWLjO0cppaTTkOICSBH+L4ZSzg/1l7wlYv49/WdrhExT52s1iJHg=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Ana PAGAVA</cp:lastModifiedBy>
  <cp:revision>17</cp:revision>
  <dcterms:created xsi:type="dcterms:W3CDTF">2014-08-21T22:12:00Z</dcterms:created>
  <dcterms:modified xsi:type="dcterms:W3CDTF">2024-08-27T08:22:00Z</dcterms:modified>
</cp:coreProperties>
</file>